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6" w:rsidRP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>Министерство науки и высшего образования РФ</w:t>
      </w:r>
    </w:p>
    <w:p w:rsidR="00D40326" w:rsidRP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>Совет ректоров вузов Томской области</w:t>
      </w:r>
    </w:p>
    <w:p w:rsidR="00D40326" w:rsidRP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 xml:space="preserve">Открытая региональная межвузовская олимпиада 2018-2019 </w:t>
      </w:r>
    </w:p>
    <w:p w:rsidR="00D40326" w:rsidRP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ab/>
        <w:t>ФИЗИКА (</w:t>
      </w:r>
      <w:r>
        <w:rPr>
          <w:rFonts w:cs="Times New Roman"/>
          <w:b/>
          <w:sz w:val="24"/>
          <w:szCs w:val="24"/>
        </w:rPr>
        <w:t>9</w:t>
      </w:r>
      <w:r w:rsidRPr="00D40326">
        <w:rPr>
          <w:rFonts w:cs="Times New Roman"/>
          <w:b/>
          <w:sz w:val="24"/>
          <w:szCs w:val="24"/>
        </w:rPr>
        <w:t xml:space="preserve"> класс)</w:t>
      </w:r>
      <w:r w:rsidRPr="00D40326">
        <w:rPr>
          <w:rFonts w:cs="Times New Roman"/>
          <w:b/>
          <w:sz w:val="24"/>
          <w:szCs w:val="24"/>
        </w:rPr>
        <w:tab/>
      </w:r>
    </w:p>
    <w:p w:rsidR="00D40326" w:rsidRP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 xml:space="preserve">Заключительный  этап </w:t>
      </w:r>
    </w:p>
    <w:p w:rsid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D40326">
        <w:rPr>
          <w:rFonts w:cs="Times New Roman"/>
          <w:b/>
          <w:sz w:val="24"/>
          <w:szCs w:val="24"/>
        </w:rPr>
        <w:t>(ОТВЕТЫ)</w:t>
      </w:r>
    </w:p>
    <w:p w:rsid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</w:p>
    <w:p w:rsidR="00D40326" w:rsidRDefault="00D40326" w:rsidP="00D40326">
      <w:pPr>
        <w:keepLines/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</w:tblGrid>
      <w:tr w:rsidR="00A541C2" w:rsidRPr="008E5291" w:rsidTr="00A541C2">
        <w:trPr>
          <w:trHeight w:val="2615"/>
        </w:trPr>
        <w:tc>
          <w:tcPr>
            <w:tcW w:w="4071" w:type="dxa"/>
          </w:tcPr>
          <w:p w:rsidR="00A541C2" w:rsidRPr="008E5291" w:rsidRDefault="00A541C2" w:rsidP="00A541C2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 w:rsidRPr="008E5291">
              <w:rPr>
                <w:rFonts w:eastAsiaTheme="minorEastAsia" w:cs="Times New Roman"/>
                <w:noProof/>
                <w:szCs w:val="28"/>
                <w:lang w:eastAsia="ru-RU"/>
              </w:rPr>
              <w:drawing>
                <wp:inline distT="0" distB="0" distL="0" distR="0" wp14:anchorId="7116C7F2" wp14:editId="120172B9">
                  <wp:extent cx="2145582" cy="1454965"/>
                  <wp:effectExtent l="0" t="0" r="762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066" cy="145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1C2" w:rsidRPr="008E5291" w:rsidTr="00A541C2">
        <w:trPr>
          <w:trHeight w:val="298"/>
        </w:trPr>
        <w:tc>
          <w:tcPr>
            <w:tcW w:w="4071" w:type="dxa"/>
          </w:tcPr>
          <w:p w:rsidR="00A541C2" w:rsidRPr="00A117FC" w:rsidRDefault="00A541C2" w:rsidP="00A42D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7FC">
              <w:rPr>
                <w:rFonts w:cs="Times New Roman"/>
                <w:sz w:val="20"/>
                <w:szCs w:val="20"/>
              </w:rPr>
              <w:t>Рисунок 1</w:t>
            </w:r>
          </w:p>
        </w:tc>
      </w:tr>
    </w:tbl>
    <w:p w:rsidR="00371A5A" w:rsidRPr="008E5291" w:rsidRDefault="00A117FC" w:rsidP="0035158F">
      <w:pPr>
        <w:pStyle w:val="a3"/>
        <w:numPr>
          <w:ilvl w:val="0"/>
          <w:numId w:val="1"/>
        </w:numPr>
        <w:ind w:left="567" w:hanging="283"/>
        <w:rPr>
          <w:rFonts w:cs="Times New Roman"/>
          <w:szCs w:val="28"/>
        </w:rPr>
      </w:pPr>
      <w:r w:rsidRPr="0098627F">
        <w:rPr>
          <w:rFonts w:cs="Times New Roman"/>
          <w:sz w:val="24"/>
          <w:szCs w:val="24"/>
        </w:rPr>
        <w:t xml:space="preserve">К потолку и стенке ящика, находящегося на горизонтальной поверхности, и движущегося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8627F">
        <w:rPr>
          <w:rFonts w:eastAsiaTheme="minorEastAsia" w:cs="Times New Roman"/>
          <w:sz w:val="24"/>
          <w:szCs w:val="24"/>
        </w:rPr>
        <w:t xml:space="preserve"> вправо, подвесили груз массой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m</w:t>
      </w:r>
      <w:r w:rsidRPr="0098627F">
        <w:rPr>
          <w:rFonts w:eastAsiaTheme="minorEastAsia" w:cs="Times New Roman"/>
          <w:sz w:val="24"/>
          <w:szCs w:val="24"/>
        </w:rPr>
        <w:t xml:space="preserve"> на двух нитях. Нити составляют углы </w:t>
      </w:r>
      <w:r w:rsidRPr="00CB1465">
        <w:rPr>
          <w:rFonts w:eastAsiaTheme="minorEastAsia" w:cs="Times New Roman"/>
          <w:b/>
          <w:i/>
          <w:sz w:val="24"/>
          <w:szCs w:val="24"/>
        </w:rPr>
        <w:t>α</w:t>
      </w:r>
      <w:r w:rsidRPr="0098627F">
        <w:rPr>
          <w:rFonts w:eastAsiaTheme="minorEastAsia" w:cs="Times New Roman"/>
          <w:sz w:val="24"/>
          <w:szCs w:val="24"/>
        </w:rPr>
        <w:t xml:space="preserve"> со стенкой и </w:t>
      </w:r>
      <w:r w:rsidRPr="00CB1465">
        <w:rPr>
          <w:rFonts w:eastAsiaTheme="minorEastAsia" w:cs="Times New Roman"/>
          <w:b/>
          <w:i/>
          <w:sz w:val="24"/>
          <w:szCs w:val="24"/>
        </w:rPr>
        <w:t>β</w:t>
      </w:r>
      <w:r w:rsidRPr="00CB1465">
        <w:rPr>
          <w:rFonts w:eastAsiaTheme="minorEastAsia" w:cs="Times New Roman"/>
          <w:b/>
          <w:sz w:val="24"/>
          <w:szCs w:val="24"/>
        </w:rPr>
        <w:t xml:space="preserve"> </w:t>
      </w:r>
      <w:r w:rsidRPr="0098627F">
        <w:rPr>
          <w:rFonts w:eastAsiaTheme="minorEastAsia" w:cs="Times New Roman"/>
          <w:sz w:val="24"/>
          <w:szCs w:val="24"/>
        </w:rPr>
        <w:t xml:space="preserve">с дном ящика, как показано на рисунке 1. Определить силы натяжения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T</w:t>
      </w:r>
      <w:r w:rsidRPr="00CB1465">
        <w:rPr>
          <w:rFonts w:eastAsiaTheme="minorEastAsia" w:cs="Times New Roman"/>
          <w:b/>
          <w:i/>
          <w:sz w:val="24"/>
          <w:szCs w:val="24"/>
          <w:vertAlign w:val="subscript"/>
        </w:rPr>
        <w:t>1</w:t>
      </w:r>
      <w:r w:rsidRPr="0098627F">
        <w:rPr>
          <w:rFonts w:eastAsiaTheme="minorEastAsia" w:cs="Times New Roman"/>
          <w:sz w:val="24"/>
          <w:szCs w:val="24"/>
        </w:rPr>
        <w:t xml:space="preserve"> и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T</w:t>
      </w:r>
      <w:r w:rsidRPr="00CB1465">
        <w:rPr>
          <w:rFonts w:eastAsiaTheme="minorEastAsia" w:cs="Times New Roman"/>
          <w:b/>
          <w:i/>
          <w:sz w:val="24"/>
          <w:szCs w:val="24"/>
          <w:vertAlign w:val="subscript"/>
        </w:rPr>
        <w:t>2</w:t>
      </w:r>
      <w:r w:rsidRPr="0098627F">
        <w:rPr>
          <w:rFonts w:eastAsiaTheme="minorEastAsia" w:cs="Times New Roman"/>
          <w:sz w:val="24"/>
          <w:szCs w:val="24"/>
        </w:rPr>
        <w:t xml:space="preserve"> обеих нитей.</w:t>
      </w:r>
    </w:p>
    <w:p w:rsidR="00A541C2" w:rsidRDefault="00A541C2" w:rsidP="008C4CEC">
      <w:pPr>
        <w:rPr>
          <w:rFonts w:cs="Times New Roman"/>
          <w:szCs w:val="28"/>
        </w:rPr>
      </w:pPr>
    </w:p>
    <w:p w:rsidR="001D373A" w:rsidRPr="00371A5A" w:rsidRDefault="008C4CEC" w:rsidP="00A117F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3668"/>
        <w:gridCol w:w="952"/>
      </w:tblGrid>
      <w:tr w:rsidR="004D666E" w:rsidRPr="00666CF9" w:rsidTr="008E0492">
        <w:trPr>
          <w:trHeight w:val="170"/>
        </w:trPr>
        <w:tc>
          <w:tcPr>
            <w:tcW w:w="9730" w:type="dxa"/>
            <w:gridSpan w:val="2"/>
          </w:tcPr>
          <w:p w:rsidR="004D666E" w:rsidRPr="00666CF9" w:rsidRDefault="004D666E" w:rsidP="008E04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D666E" w:rsidRPr="00666CF9" w:rsidRDefault="004D666E" w:rsidP="008E0492">
            <w:pPr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767166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062" w:type="dxa"/>
          </w:tcPr>
          <w:p w:rsidR="00767166" w:rsidRPr="00367DCF" w:rsidRDefault="00767166" w:rsidP="008E5291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Расставить силы и записать Второй закон Ньютона</w:t>
            </w:r>
            <w:r w:rsidR="00367DCF" w:rsidRPr="00367DCF">
              <w:rPr>
                <w:rFonts w:eastAsiaTheme="minorEastAsia" w:cs="Times New Roman"/>
                <w:sz w:val="24"/>
                <w:szCs w:val="24"/>
              </w:rPr>
              <w:t>:</w:t>
            </w:r>
          </w:p>
          <w:p w:rsidR="00767166" w:rsidRPr="00767166" w:rsidRDefault="00367DCF" w:rsidP="008E5291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ab/>
            </w:r>
            <w:r w:rsidRPr="00767166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7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5pt;height:20.65pt" o:ole="">
                  <v:imagedata r:id="rId8" o:title=""/>
                </v:shape>
                <o:OLEObject Type="Embed" ProgID="Equation.DSMT4" ShapeID="_x0000_i1025" DrawAspect="Content" ObjectID="_1618494375" r:id="rId9"/>
              </w:object>
            </w:r>
          </w:p>
        </w:tc>
        <w:tc>
          <w:tcPr>
            <w:tcW w:w="3668" w:type="dxa"/>
            <w:vAlign w:val="center"/>
          </w:tcPr>
          <w:p w:rsidR="00767166" w:rsidRPr="00767166" w:rsidRDefault="00367DCF" w:rsidP="00367DCF">
            <w:pPr>
              <w:tabs>
                <w:tab w:val="center" w:pos="2320"/>
                <w:tab w:val="right" w:pos="4640"/>
              </w:tabs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CFEFB" wp14:editId="2D5EAE90">
                  <wp:extent cx="2009775" cy="136287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49" cy="1411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</w:tcPr>
          <w:p w:rsidR="00767166" w:rsidRPr="00666CF9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  <w:gridSpan w:val="2"/>
          </w:tcPr>
          <w:p w:rsidR="0023226E" w:rsidRDefault="00767166" w:rsidP="008E529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Записать Второй закон Ньютона в проекциях на выбранные оси:</w:t>
            </w:r>
          </w:p>
          <w:p w:rsidR="00767166" w:rsidRDefault="00767166" w:rsidP="00767166">
            <w:pPr>
              <w:tabs>
                <w:tab w:val="center" w:pos="4760"/>
                <w:tab w:val="right" w:pos="9520"/>
              </w:tabs>
              <w:ind w:left="326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(1) ox: </w:t>
            </w:r>
            <w:r w:rsidRPr="00767166">
              <w:rPr>
                <w:rFonts w:cs="Times New Roman"/>
                <w:position w:val="-12"/>
                <w:sz w:val="24"/>
                <w:szCs w:val="24"/>
              </w:rPr>
              <w:object w:dxaOrig="2260" w:dyaOrig="360">
                <v:shape id="_x0000_i1026" type="#_x0000_t75" style="width:113.95pt;height:18.15pt" o:ole="">
                  <v:imagedata r:id="rId11" o:title=""/>
                </v:shape>
                <o:OLEObject Type="Embed" ProgID="Equation.DSMT4" ShapeID="_x0000_i1026" DrawAspect="Content" ObjectID="_1618494376" r:id="rId12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67166" w:rsidRPr="00767166" w:rsidRDefault="00767166" w:rsidP="00767166">
            <w:pPr>
              <w:tabs>
                <w:tab w:val="center" w:pos="4760"/>
                <w:tab w:val="right" w:pos="9520"/>
              </w:tabs>
              <w:ind w:left="3261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(2)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oy</w:t>
            </w:r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Pr="00767166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2600" w:dyaOrig="360">
                <v:shape id="_x0000_i1027" type="#_x0000_t75" style="width:129.6pt;height:18.15pt" o:ole="">
                  <v:imagedata r:id="rId13" o:title=""/>
                </v:shape>
                <o:OLEObject Type="Embed" ProgID="Equation.DSMT4" ShapeID="_x0000_i1027" DrawAspect="Content" ObjectID="_1618494377" r:id="rId14"/>
              </w:objec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2" w:type="dxa"/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730" w:type="dxa"/>
            <w:gridSpan w:val="2"/>
          </w:tcPr>
          <w:p w:rsidR="00BF0653" w:rsidRPr="00DC43D3" w:rsidRDefault="00767166" w:rsidP="005D5288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Выразить из 1, 2 – </w: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DC43D3">
              <w:rPr>
                <w:rFonts w:cs="Times New Roman"/>
                <w:i/>
                <w:sz w:val="24"/>
                <w:szCs w:val="24"/>
                <w:vertAlign w:val="subscript"/>
              </w:rPr>
              <w:t>2</w:t>
            </w:r>
            <w:r w:rsidRPr="00DC43D3">
              <w:rPr>
                <w:rFonts w:cs="Times New Roman"/>
                <w:sz w:val="24"/>
                <w:szCs w:val="24"/>
              </w:rPr>
              <w:t>:</w:t>
            </w:r>
          </w:p>
          <w:p w:rsidR="00767166" w:rsidRDefault="00767166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 w:rsidRPr="00DC43D3">
              <w:rPr>
                <w:rFonts w:cs="Times New Roman"/>
                <w:i/>
                <w:sz w:val="24"/>
                <w:szCs w:val="24"/>
              </w:rPr>
              <w:tab/>
            </w:r>
            <w:r w:rsidR="005D5288" w:rsidRPr="005D5288">
              <w:rPr>
                <w:rFonts w:cs="Times New Roman"/>
                <w:sz w:val="24"/>
                <w:szCs w:val="24"/>
              </w:rPr>
              <w:t>(</w:t>
            </w:r>
            <w:r w:rsidR="005D5288">
              <w:rPr>
                <w:rFonts w:cs="Times New Roman"/>
                <w:sz w:val="24"/>
                <w:szCs w:val="24"/>
              </w:rPr>
              <w:t>1</w:t>
            </w:r>
            <w:r w:rsidR="005D5288" w:rsidRPr="00DC43D3">
              <w:rPr>
                <w:rFonts w:cs="Times New Roman"/>
                <w:sz w:val="24"/>
                <w:szCs w:val="24"/>
              </w:rPr>
              <w:t>’</w:t>
            </w:r>
            <w:r w:rsidR="005D5288" w:rsidRPr="005D5288">
              <w:rPr>
                <w:rFonts w:cs="Times New Roman"/>
                <w:sz w:val="24"/>
                <w:szCs w:val="24"/>
              </w:rPr>
              <w:t>)</w:t>
            </w:r>
            <w:r w:rsidR="005D5288" w:rsidRPr="005D528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D5288" w:rsidRPr="00767166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2260" w:dyaOrig="360">
                <v:shape id="_x0000_i1028" type="#_x0000_t75" style="width:113.95pt;height:18.15pt" o:ole="">
                  <v:imagedata r:id="rId15" o:title=""/>
                </v:shape>
                <o:OLEObject Type="Embed" ProgID="Equation.DSMT4" ShapeID="_x0000_i1028" DrawAspect="Content" ObjectID="_1618494378" r:id="rId16"/>
              </w:object>
            </w:r>
            <w:r w:rsidR="005D5288" w:rsidRPr="005D5288"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5D5288" w:rsidRP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ab/>
            </w:r>
            <w:r w:rsidRPr="00DC43D3">
              <w:rPr>
                <w:rFonts w:cs="Times New Roman"/>
                <w:sz w:val="24"/>
                <w:szCs w:val="24"/>
              </w:rPr>
              <w:t xml:space="preserve">(2’) </w:t>
            </w:r>
            <w:r w:rsidRPr="005D5288">
              <w:rPr>
                <w:rFonts w:cs="Times New Roman"/>
                <w:i/>
                <w:position w:val="-12"/>
                <w:sz w:val="24"/>
                <w:szCs w:val="24"/>
              </w:rPr>
              <w:object w:dxaOrig="2280" w:dyaOrig="360">
                <v:shape id="_x0000_i1029" type="#_x0000_t75" style="width:113.95pt;height:18.15pt" o:ole="">
                  <v:imagedata r:id="rId17" o:title=""/>
                </v:shape>
                <o:OLEObject Type="Embed" ProgID="Equation.DSMT4" ShapeID="_x0000_i1029" DrawAspect="Content" ObjectID="_1618494379" r:id="rId18"/>
              </w:objec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DC43D3">
              <w:rPr>
                <w:rFonts w:cs="Times New Roman"/>
                <w:i/>
                <w:sz w:val="24"/>
                <w:szCs w:val="24"/>
              </w:rPr>
              <w:tab/>
            </w:r>
            <w:r w:rsidRPr="005D5288">
              <w:rPr>
                <w:rFonts w:cs="Times New Roman"/>
                <w:i/>
                <w:position w:val="-30"/>
                <w:sz w:val="24"/>
                <w:szCs w:val="24"/>
                <w:lang w:val="en-US"/>
              </w:rPr>
              <w:object w:dxaOrig="1980" w:dyaOrig="680">
                <v:shape id="_x0000_i1030" type="#_x0000_t75" style="width:99.55pt;height:33.2pt" o:ole="">
                  <v:imagedata r:id="rId19" o:title=""/>
                </v:shape>
                <o:OLEObject Type="Embed" ProgID="Equation.DSMT4" ShapeID="_x0000_i1030" DrawAspect="Content" ObjectID="_1618494380" r:id="rId20"/>
              </w:objec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5D528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3540" w:dyaOrig="360">
                <v:shape id="_x0000_i1031" type="#_x0000_t75" style="width:177.8pt;height:18.15pt" o:ole="">
                  <v:imagedata r:id="rId21" o:title=""/>
                </v:shape>
                <o:OLEObject Type="Embed" ProgID="Equation.DSMT4" ShapeID="_x0000_i1031" DrawAspect="Content" ObjectID="_1618494381" r:id="rId22"/>
              </w:objec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5D5288" w:rsidRP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="006A32E0" w:rsidRPr="006A32E0">
              <w:rPr>
                <w:rFonts w:cs="Times New Roman"/>
                <w:i/>
                <w:position w:val="-28"/>
                <w:sz w:val="24"/>
                <w:szCs w:val="24"/>
                <w:lang w:val="en-US"/>
              </w:rPr>
              <w:object w:dxaOrig="4280" w:dyaOrig="660">
                <v:shape id="_x0000_i1032" type="#_x0000_t75" style="width:213.5pt;height:33.2pt" o:ole="">
                  <v:imagedata r:id="rId23" o:title=""/>
                </v:shape>
                <o:OLEObject Type="Embed" ProgID="Equation.DSMT4" ShapeID="_x0000_i1032" DrawAspect="Content" ObjectID="_1618494382" r:id="rId24"/>
              </w:object>
            </w:r>
            <w:r w:rsidR="00367DCF">
              <w:rPr>
                <w:rFonts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52" w:type="dxa"/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BF0653" w:rsidRDefault="006A32E0" w:rsidP="008E5291">
            <w:pPr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Аналогично выразить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:</w:t>
            </w:r>
          </w:p>
          <w:p w:rsidR="006A32E0" w:rsidRDefault="006A32E0" w:rsidP="006A32E0">
            <w:pPr>
              <w:tabs>
                <w:tab w:val="center" w:pos="4760"/>
                <w:tab w:val="right" w:pos="9520"/>
              </w:tabs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="00367DCF" w:rsidRPr="00367DCF">
              <w:rPr>
                <w:rFonts w:eastAsiaTheme="minorEastAsia" w:cs="Times New Roman"/>
                <w:position w:val="-30"/>
                <w:sz w:val="24"/>
                <w:szCs w:val="24"/>
                <w:lang w:val="en-US"/>
              </w:rPr>
              <w:object w:dxaOrig="2040" w:dyaOrig="680">
                <v:shape id="_x0000_i1033" type="#_x0000_t75" style="width:102.05pt;height:33.2pt" o:ole="">
                  <v:imagedata r:id="rId25" o:title=""/>
                </v:shape>
                <o:OLEObject Type="Embed" ProgID="Equation.DSMT4" ShapeID="_x0000_i1033" DrawAspect="Content" ObjectID="_1618494383" r:id="rId26"/>
              </w:object>
            </w:r>
            <w:r w:rsidR="00367DCF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367DCF" w:rsidRPr="006A32E0" w:rsidRDefault="00367DCF" w:rsidP="00367DCF">
            <w:pPr>
              <w:tabs>
                <w:tab w:val="center" w:pos="4760"/>
                <w:tab w:val="right" w:pos="9520"/>
              </w:tabs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367DCF">
              <w:rPr>
                <w:rFonts w:eastAsiaTheme="minorEastAsia" w:cs="Times New Roman"/>
                <w:position w:val="-28"/>
                <w:sz w:val="24"/>
                <w:szCs w:val="24"/>
                <w:lang w:val="en-US"/>
              </w:rPr>
              <w:object w:dxaOrig="4340" w:dyaOrig="660">
                <v:shape id="_x0000_i1034" type="#_x0000_t75" style="width:3in;height:33.2pt" o:ole="">
                  <v:imagedata r:id="rId27" o:title=""/>
                </v:shape>
                <o:OLEObject Type="Embed" ProgID="Equation.DSMT4" ShapeID="_x0000_i1034" DrawAspect="Content" ObjectID="_1618494384" r:id="rId28"/>
              </w:objec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E0492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0"/>
        </w:trPr>
        <w:tc>
          <w:tcPr>
            <w:tcW w:w="9730" w:type="dxa"/>
            <w:gridSpan w:val="2"/>
          </w:tcPr>
          <w:p w:rsidR="008E0492" w:rsidRPr="00666CF9" w:rsidRDefault="008E0492" w:rsidP="008E0492">
            <w:pPr>
              <w:ind w:left="108"/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</w:tcPr>
          <w:p w:rsidR="008E0492" w:rsidRPr="00666CF9" w:rsidRDefault="00A117FC" w:rsidP="00953095">
            <w:pPr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8E0492" w:rsidRPr="00666CF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8E5291" w:rsidRPr="008E5291" w:rsidRDefault="00DC43D3" w:rsidP="008C4CEC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</w:t>
      </w:r>
      <w:r w:rsidR="008E5291" w:rsidRPr="008E5291">
        <w:rPr>
          <w:rFonts w:cs="Times New Roman"/>
          <w:szCs w:val="28"/>
        </w:rPr>
        <w:br w:type="page"/>
      </w:r>
    </w:p>
    <w:tbl>
      <w:tblPr>
        <w:tblStyle w:val="a7"/>
        <w:tblpPr w:leftFromText="180" w:rightFromText="180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</w:tblGrid>
      <w:tr w:rsidR="00F32EAC" w:rsidRPr="008E5291" w:rsidTr="00A117FC">
        <w:trPr>
          <w:trHeight w:val="1748"/>
        </w:trPr>
        <w:tc>
          <w:tcPr>
            <w:tcW w:w="3470" w:type="dxa"/>
          </w:tcPr>
          <w:p w:rsidR="00F32EAC" w:rsidRPr="008E5291" w:rsidRDefault="00F32EAC" w:rsidP="00F32EA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20E8F04C" wp14:editId="235752ED">
                  <wp:extent cx="1492250" cy="1420337"/>
                  <wp:effectExtent l="0" t="0" r="0" b="889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8"/>
                          <a:stretch/>
                        </pic:blipFill>
                        <pic:spPr bwMode="auto">
                          <a:xfrm>
                            <a:off x="0" y="0"/>
                            <a:ext cx="1494166" cy="142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AC" w:rsidRPr="008E5291" w:rsidTr="00A117FC">
        <w:trPr>
          <w:trHeight w:val="198"/>
        </w:trPr>
        <w:tc>
          <w:tcPr>
            <w:tcW w:w="3470" w:type="dxa"/>
          </w:tcPr>
          <w:p w:rsidR="00F32EAC" w:rsidRPr="00A117FC" w:rsidRDefault="00F32EAC" w:rsidP="00F32E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7FC">
              <w:rPr>
                <w:rFonts w:cs="Times New Roman"/>
                <w:sz w:val="20"/>
                <w:szCs w:val="20"/>
              </w:rPr>
              <w:t>Рисунок 2</w:t>
            </w:r>
          </w:p>
        </w:tc>
      </w:tr>
    </w:tbl>
    <w:p w:rsidR="00A42D31" w:rsidRDefault="00A117FC" w:rsidP="0035158F">
      <w:pPr>
        <w:pStyle w:val="a3"/>
        <w:numPr>
          <w:ilvl w:val="0"/>
          <w:numId w:val="1"/>
        </w:numPr>
        <w:ind w:left="567" w:hanging="283"/>
        <w:rPr>
          <w:rFonts w:cs="Times New Roman"/>
          <w:szCs w:val="28"/>
        </w:rPr>
      </w:pPr>
      <w:r w:rsidRPr="00C02D24">
        <w:rPr>
          <w:rFonts w:cs="Times New Roman"/>
          <w:sz w:val="24"/>
          <w:szCs w:val="24"/>
        </w:rPr>
        <w:t xml:space="preserve">Однородный обруч массой </w:t>
      </w:r>
      <w:r w:rsidRPr="00CB1465">
        <w:rPr>
          <w:rFonts w:cs="Times New Roman"/>
          <w:b/>
          <w:i/>
          <w:sz w:val="24"/>
          <w:szCs w:val="24"/>
          <w:lang w:val="en-US"/>
        </w:rPr>
        <w:t>m</w:t>
      </w:r>
      <w:r w:rsidRPr="00C02D24">
        <w:rPr>
          <w:rFonts w:cs="Times New Roman"/>
          <w:sz w:val="24"/>
          <w:szCs w:val="24"/>
        </w:rPr>
        <w:t xml:space="preserve"> положили на два гвоздя, вбитые в стену так, как показано на рисунке 2. Радиусы, проведённые от центра обруча к этим гвоздям, образуют прямой угол. Определите силы, с которыми обруч давит на гвозди 1 и 2. Угол </w:t>
      </w:r>
      <w:r w:rsidRPr="00CB1465">
        <w:rPr>
          <w:rFonts w:cs="Times New Roman"/>
          <w:b/>
          <w:i/>
          <w:sz w:val="24"/>
          <w:szCs w:val="24"/>
        </w:rPr>
        <w:t>α</w:t>
      </w:r>
      <w:r w:rsidRPr="00C02D24">
        <w:rPr>
          <w:rFonts w:cs="Times New Roman"/>
          <w:sz w:val="24"/>
          <w:szCs w:val="24"/>
        </w:rPr>
        <w:t xml:space="preserve"> между диаметром обруча, проведённым параллельно горизонтальной плоскости, и радиусом, проведённым к гвоздю 1, считать известным.</w:t>
      </w:r>
    </w:p>
    <w:p w:rsidR="00C00F98" w:rsidRDefault="00C00F98" w:rsidP="00C00F98">
      <w:pPr>
        <w:pStyle w:val="a3"/>
        <w:rPr>
          <w:rFonts w:cs="Times New Roman"/>
          <w:szCs w:val="28"/>
        </w:rPr>
      </w:pPr>
    </w:p>
    <w:p w:rsidR="0035158F" w:rsidRPr="00A541C2" w:rsidRDefault="0035158F" w:rsidP="00C00F98">
      <w:pPr>
        <w:pStyle w:val="a3"/>
        <w:rPr>
          <w:rFonts w:cs="Times New Roman"/>
          <w:szCs w:val="28"/>
        </w:rPr>
      </w:pPr>
    </w:p>
    <w:p w:rsidR="00A86B45" w:rsidRPr="00C00F98" w:rsidRDefault="00A86B45" w:rsidP="00A117F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8"/>
        <w:gridCol w:w="992"/>
      </w:tblGrid>
      <w:tr w:rsidR="00A86B45" w:rsidTr="00A117FC">
        <w:trPr>
          <w:trHeight w:val="190"/>
        </w:trPr>
        <w:tc>
          <w:tcPr>
            <w:tcW w:w="9640" w:type="dxa"/>
            <w:gridSpan w:val="2"/>
          </w:tcPr>
          <w:p w:rsidR="00A86B45" w:rsidRDefault="00A86B45" w:rsidP="008E0492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92" w:type="dxa"/>
          </w:tcPr>
          <w:p w:rsidR="00A86B45" w:rsidRDefault="00A86B45" w:rsidP="008E0492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D56BEA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812" w:type="dxa"/>
          </w:tcPr>
          <w:p w:rsidR="00D56BEA" w:rsidRPr="00B419A8" w:rsidRDefault="00D56BEA" w:rsidP="00776A40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sz w:val="24"/>
                <w:szCs w:val="24"/>
              </w:rPr>
              <w:t>Расставить силы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) и записать 2-ой закон Ньютона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) для обруча, определить угол между вертикалью и радиусом, проведённым к гвоздю 2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 xml:space="preserve"> (1/4)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 используя 3-ий закон Ньютон выразить силы, действующие со стороны обруча на гвозди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 xml:space="preserve">): </w:t>
            </w:r>
          </w:p>
          <w:p w:rsidR="00D56BEA" w:rsidRPr="00B419A8" w:rsidRDefault="00D56BEA" w:rsidP="00D56BEA">
            <w:pPr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700" w:dyaOrig="400">
                <v:shape id="_x0000_i1035" type="#_x0000_t75" style="width:83.9pt;height:20.65pt" o:ole="">
                  <v:imagedata r:id="rId30" o:title=""/>
                </v:shape>
                <o:OLEObject Type="Embed" ProgID="Equation.DSMT4" ShapeID="_x0000_i1035" DrawAspect="Content" ObjectID="_1618494385" r:id="rId31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</w:t>
            </w:r>
          </w:p>
          <w:p w:rsidR="00D56BEA" w:rsidRPr="00B419A8" w:rsidRDefault="00D56BEA" w:rsidP="00D56BEA">
            <w:pPr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8"/>
                <w:sz w:val="24"/>
                <w:szCs w:val="24"/>
                <w:lang w:val="en-US"/>
              </w:rPr>
              <w:object w:dxaOrig="920" w:dyaOrig="480">
                <v:shape id="_x0000_i1036" type="#_x0000_t75" style="width:45.7pt;height:23.8pt" o:ole="">
                  <v:imagedata r:id="rId32" o:title=""/>
                </v:shape>
                <o:OLEObject Type="Embed" ProgID="Equation.DSMT4" ShapeID="_x0000_i1036" DrawAspect="Content" ObjectID="_1618494386" r:id="rId33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</w:t>
            </w:r>
          </w:p>
          <w:p w:rsidR="00D56BEA" w:rsidRPr="00B419A8" w:rsidRDefault="00D56BEA" w:rsidP="00D56BEA">
            <w:pPr>
              <w:tabs>
                <w:tab w:val="center" w:pos="2580"/>
                <w:tab w:val="right" w:pos="5160"/>
              </w:tabs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8"/>
                <w:sz w:val="24"/>
                <w:szCs w:val="24"/>
                <w:lang w:val="en-US"/>
              </w:rPr>
              <w:object w:dxaOrig="960" w:dyaOrig="480">
                <v:shape id="_x0000_i1037" type="#_x0000_t75" style="width:48.2pt;height:23.8pt" o:ole="">
                  <v:imagedata r:id="rId34" o:title=""/>
                </v:shape>
                <o:OLEObject Type="Embed" ProgID="Equation.DSMT4" ShapeID="_x0000_i1037" DrawAspect="Content" ObjectID="_1618494387" r:id="rId35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56BEA" w:rsidRPr="0000172E" w:rsidRDefault="00D56BEA" w:rsidP="00D56BEA">
            <w:pPr>
              <w:rPr>
                <w:rFonts w:eastAsiaTheme="minorEastAsia" w:cs="Times New Roman"/>
                <w:i/>
                <w:sz w:val="24"/>
                <w:szCs w:val="24"/>
              </w:rPr>
            </w:pPr>
            <w:r w:rsidRPr="0000172E">
              <w:rPr>
                <w:rFonts w:eastAsiaTheme="minorEastAsia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E31FCD" wp14:editId="2F47BF82">
                  <wp:extent cx="1746250" cy="1895438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77" cy="1906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56BEA" w:rsidRPr="001D373A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2"/>
          </w:tcPr>
          <w:p w:rsidR="00A86B45" w:rsidRPr="00B419A8" w:rsidRDefault="0000172E" w:rsidP="008E0492">
            <w:pPr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>Записать Второй закон Ньютона для обруча в проекциях на оси:</w:t>
            </w:r>
          </w:p>
          <w:p w:rsidR="00B419A8" w:rsidRPr="00B419A8" w:rsidRDefault="0000172E" w:rsidP="00B419A8">
            <w:pPr>
              <w:tabs>
                <w:tab w:val="center" w:pos="4430"/>
                <w:tab w:val="right" w:pos="8860"/>
              </w:tabs>
              <w:ind w:left="3294"/>
              <w:rPr>
                <w:rFonts w:cs="Times New Roman"/>
                <w:sz w:val="24"/>
                <w:szCs w:val="24"/>
              </w:rPr>
            </w:pPr>
            <w:proofErr w:type="gramStart"/>
            <w:r w:rsidRPr="00B419A8">
              <w:rPr>
                <w:rFonts w:cs="Times New Roman"/>
                <w:sz w:val="24"/>
                <w:szCs w:val="24"/>
                <w:lang w:val="en-US"/>
              </w:rPr>
              <w:t>ox</w:t>
            </w:r>
            <w:proofErr w:type="gramEnd"/>
            <w:r w:rsidRPr="00B419A8">
              <w:rPr>
                <w:rFonts w:cs="Times New Roman"/>
                <w:sz w:val="24"/>
                <w:szCs w:val="24"/>
              </w:rPr>
              <w:t>:</w:t>
            </w:r>
            <w:r w:rsidRPr="00B419A8">
              <w:rPr>
                <w:rFonts w:cs="Times New Roman"/>
                <w:position w:val="-12"/>
                <w:sz w:val="24"/>
                <w:szCs w:val="24"/>
              </w:rPr>
              <w:object w:dxaOrig="2220" w:dyaOrig="360">
                <v:shape id="_x0000_i1038" type="#_x0000_t75" style="width:111.45pt;height:18.15pt" o:ole="">
                  <v:imagedata r:id="rId37" o:title=""/>
                </v:shape>
                <o:OLEObject Type="Embed" ProgID="Equation.DSMT4" ShapeID="_x0000_i1038" DrawAspect="Content" ObjectID="_1618494388" r:id="rId38"/>
              </w:object>
            </w:r>
            <w:r w:rsidRPr="00B419A8">
              <w:rPr>
                <w:rFonts w:cs="Times New Roman"/>
                <w:sz w:val="24"/>
                <w:szCs w:val="24"/>
              </w:rPr>
              <w:t>,</w:t>
            </w:r>
            <w:r w:rsidRPr="00B419A8">
              <w:rPr>
                <w:rFonts w:cs="Times New Roman"/>
                <w:sz w:val="24"/>
                <w:szCs w:val="24"/>
              </w:rPr>
              <w:br/>
            </w:r>
            <w:r w:rsidRPr="00B419A8">
              <w:rPr>
                <w:rFonts w:cs="Times New Roman"/>
                <w:sz w:val="24"/>
                <w:szCs w:val="24"/>
                <w:lang w:val="en-US"/>
              </w:rPr>
              <w:t>oy</w:t>
            </w:r>
            <w:r w:rsidRPr="00B419A8">
              <w:rPr>
                <w:rFonts w:cs="Times New Roman"/>
                <w:sz w:val="24"/>
                <w:szCs w:val="24"/>
              </w:rPr>
              <w:t>:</w:t>
            </w:r>
            <w:r w:rsidRPr="00B419A8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2740" w:dyaOrig="360">
                <v:shape id="_x0000_i1039" type="#_x0000_t75" style="width:137.75pt;height:18.15pt" o:ole="">
                  <v:imagedata r:id="rId39" o:title=""/>
                </v:shape>
                <o:OLEObject Type="Embed" ProgID="Equation.DSMT4" ShapeID="_x0000_i1039" DrawAspect="Content" ObjectID="_1618494389" r:id="rId40"/>
              </w:object>
            </w:r>
            <w:r w:rsidRPr="00B419A8">
              <w:rPr>
                <w:rFonts w:cs="Times New Roman"/>
                <w:sz w:val="24"/>
                <w:szCs w:val="24"/>
              </w:rPr>
              <w:t>.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>Либо взять оси параллельными радиусам, проведённым от гвоздей к центру.</w:t>
            </w:r>
          </w:p>
        </w:tc>
        <w:tc>
          <w:tcPr>
            <w:tcW w:w="992" w:type="dxa"/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640" w:type="dxa"/>
            <w:gridSpan w:val="2"/>
          </w:tcPr>
          <w:p w:rsidR="00A86B45" w:rsidRPr="00B419A8" w:rsidRDefault="00B419A8" w:rsidP="00B419A8">
            <w:pPr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 xml:space="preserve">Выразить </w: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cs="Times New Roman"/>
                <w:i/>
                <w:sz w:val="24"/>
                <w:szCs w:val="24"/>
                <w:vertAlign w:val="subscript"/>
              </w:rPr>
              <w:t>2</w:t>
            </w:r>
            <w:r w:rsidRPr="00B419A8">
              <w:rPr>
                <w:rFonts w:cs="Times New Roman"/>
                <w:sz w:val="24"/>
                <w:szCs w:val="24"/>
              </w:rPr>
              <w:t xml:space="preserve"> избавившись от </w: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cs="Times New Roman"/>
                <w:i/>
                <w:sz w:val="24"/>
                <w:szCs w:val="24"/>
                <w:vertAlign w:val="subscript"/>
              </w:rPr>
              <w:t>1</w:t>
            </w:r>
            <w:r w:rsidRPr="00B419A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B419A8">
              <w:rPr>
                <w:rFonts w:cs="Times New Roman"/>
                <w:sz w:val="24"/>
                <w:szCs w:val="24"/>
              </w:rPr>
              <w:t>разделив одно уравнение на другое: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</w:rPr>
              <w:object w:dxaOrig="2420" w:dyaOrig="360">
                <v:shape id="_x0000_i1040" type="#_x0000_t75" style="width:120.85pt;height:18.15pt" o:ole="">
                  <v:imagedata r:id="rId41" o:title=""/>
                </v:shape>
                <o:OLEObject Type="Embed" ProgID="Equation.DSMT4" ShapeID="_x0000_i1040" DrawAspect="Content" ObjectID="_1618494390" r:id="rId42"/>
              </w:object>
            </w:r>
            <w:r w:rsidRPr="00B419A8"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1900" w:dyaOrig="360">
                <v:shape id="_x0000_i1041" type="#_x0000_t75" style="width:95.15pt;height:18.15pt" o:ole="">
                  <v:imagedata r:id="rId43" o:title=""/>
                </v:shape>
                <o:OLEObject Type="Embed" ProgID="Equation.DSMT4" ShapeID="_x0000_i1041" DrawAspect="Content" ObjectID="_1618494391" r:id="rId44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B419A8">
              <w:rPr>
                <w:rFonts w:cs="Times New Roman"/>
                <w:i/>
                <w:position w:val="-30"/>
                <w:sz w:val="24"/>
                <w:szCs w:val="24"/>
                <w:lang w:val="en-US"/>
              </w:rPr>
              <w:object w:dxaOrig="2060" w:dyaOrig="680">
                <v:shape id="_x0000_i1042" type="#_x0000_t75" style="width:102.05pt;height:33.2pt" o:ole="">
                  <v:imagedata r:id="rId45" o:title=""/>
                </v:shape>
                <o:OLEObject Type="Embed" ProgID="Equation.DSMT4" ShapeID="_x0000_i1042" DrawAspect="Content" ObjectID="_1618494392" r:id="rId46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1440" w:dyaOrig="360">
                <v:shape id="_x0000_i1043" type="#_x0000_t75" style="width:1in;height:18.15pt" o:ole="">
                  <v:imagedata r:id="rId47" o:title=""/>
                </v:shape>
                <o:OLEObject Type="Embed" ProgID="Equation.DSMT4" ShapeID="_x0000_i1043" DrawAspect="Content" ObjectID="_1618494393" r:id="rId48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86B45" w:rsidRPr="00B419A8" w:rsidRDefault="00B419A8" w:rsidP="008E0492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</w:rPr>
              <w:t xml:space="preserve">Аналогично выразить </w:t>
            </w:r>
            <w:r w:rsidRPr="00B419A8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: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24"/>
                <w:sz w:val="24"/>
                <w:szCs w:val="24"/>
                <w:lang w:val="en-US"/>
              </w:rPr>
              <w:object w:dxaOrig="1420" w:dyaOrig="620">
                <v:shape id="_x0000_i1044" type="#_x0000_t75" style="width:1in;height:30.05pt" o:ole="">
                  <v:imagedata r:id="rId49" o:title=""/>
                </v:shape>
                <o:OLEObject Type="Embed" ProgID="Equation.DSMT4" ShapeID="_x0000_i1044" DrawAspect="Content" ObjectID="_1618494394" r:id="rId50"/>
              </w:objec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24"/>
                <w:sz w:val="24"/>
                <w:szCs w:val="24"/>
                <w:lang w:val="en-US"/>
              </w:rPr>
              <w:object w:dxaOrig="2380" w:dyaOrig="660">
                <v:shape id="_x0000_i1045" type="#_x0000_t75" style="width:118.95pt;height:33.2pt" o:ole="">
                  <v:imagedata r:id="rId51" o:title=""/>
                </v:shape>
                <o:OLEObject Type="Embed" ProgID="Equation.DSMT4" ShapeID="_x0000_i1045" DrawAspect="Content" ObjectID="_1618494395" r:id="rId52"/>
              </w:objec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1046" type="#_x0000_t75" style="width:69.5pt;height:18.15pt" o:ole="">
                  <v:imagedata r:id="rId53" o:title=""/>
                </v:shape>
                <o:OLEObject Type="Embed" ProgID="Equation.DSMT4" ShapeID="_x0000_i1046" DrawAspect="Content" ObjectID="_1618494396" r:id="rId54"/>
              </w:objec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B68A4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8A4" w:rsidRDefault="00B419A8" w:rsidP="0000172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>Записать ответ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B419A8" w:rsidRDefault="00B419A8" w:rsidP="00B419A8">
            <w:pPr>
              <w:pStyle w:val="a3"/>
              <w:tabs>
                <w:tab w:val="center" w:pos="4430"/>
                <w:tab w:val="right" w:pos="8860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B419A8">
              <w:rPr>
                <w:rFonts w:cs="Times New Roman"/>
                <w:position w:val="-12"/>
                <w:sz w:val="24"/>
                <w:szCs w:val="24"/>
              </w:rPr>
              <w:object w:dxaOrig="1320" w:dyaOrig="360">
                <v:shape id="_x0000_i1047" type="#_x0000_t75" style="width:65.75pt;height:18.15pt" o:ole="">
                  <v:imagedata r:id="rId55" o:title=""/>
                </v:shape>
                <o:OLEObject Type="Embed" ProgID="Equation.DSMT4" ShapeID="_x0000_i1047" DrawAspect="Content" ObjectID="_1618494397" r:id="rId56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419A8" w:rsidRPr="00B419A8" w:rsidRDefault="00B419A8" w:rsidP="00B419A8">
            <w:pPr>
              <w:pStyle w:val="a3"/>
              <w:tabs>
                <w:tab w:val="center" w:pos="4430"/>
                <w:tab w:val="right" w:pos="886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ab/>
            </w:r>
            <w:r w:rsidR="00877DB0" w:rsidRPr="00877DB0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1048" type="#_x0000_t75" style="width:69.5pt;height:18.15pt" o:ole="">
                  <v:imagedata r:id="rId57" o:title=""/>
                </v:shape>
                <o:OLEObject Type="Embed" ProgID="Equation.DSMT4" ShapeID="_x0000_i1048" DrawAspect="Content" ObjectID="_1618494398" r:id="rId58"/>
              </w:object>
            </w:r>
            <w:r w:rsidR="00877DB0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B68A4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8E0492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0"/>
        </w:trPr>
        <w:tc>
          <w:tcPr>
            <w:tcW w:w="9640" w:type="dxa"/>
            <w:gridSpan w:val="2"/>
          </w:tcPr>
          <w:p w:rsidR="008E0492" w:rsidRPr="00B419A8" w:rsidRDefault="008E0492" w:rsidP="008E0492">
            <w:pPr>
              <w:pStyle w:val="a3"/>
              <w:ind w:left="828" w:hanging="794"/>
              <w:rPr>
                <w:rFonts w:eastAsiaTheme="minorEastAsia" w:cs="Times New Roman"/>
                <w:b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E0492" w:rsidRPr="008E0492" w:rsidRDefault="00911DDC" w:rsidP="00953095">
            <w:pPr>
              <w:pStyle w:val="a3"/>
              <w:ind w:left="318" w:hanging="284"/>
              <w:jc w:val="center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2</w:t>
            </w:r>
            <w:r w:rsidR="008E0492">
              <w:rPr>
                <w:rFonts w:eastAsiaTheme="minorEastAsia" w:cs="Times New Roman"/>
                <w:b/>
                <w:szCs w:val="28"/>
              </w:rPr>
              <w:t>0</w:t>
            </w:r>
          </w:p>
        </w:tc>
      </w:tr>
    </w:tbl>
    <w:p w:rsidR="001030DC" w:rsidRDefault="001030DC" w:rsidP="00A86B45">
      <w:pPr>
        <w:pStyle w:val="a3"/>
        <w:rPr>
          <w:rFonts w:cs="Times New Roman"/>
          <w:szCs w:val="28"/>
        </w:rPr>
      </w:pPr>
      <w:r w:rsidRPr="0000172E">
        <w:rPr>
          <w:rFonts w:cs="Times New Roman"/>
          <w:szCs w:val="28"/>
        </w:rPr>
        <w:br w:type="page"/>
      </w:r>
    </w:p>
    <w:p w:rsidR="00A117FC" w:rsidRPr="008C4CEC" w:rsidRDefault="00A117FC" w:rsidP="00A117FC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C02D24">
        <w:rPr>
          <w:rFonts w:cs="Times New Roman"/>
          <w:sz w:val="24"/>
          <w:szCs w:val="24"/>
        </w:rPr>
        <w:lastRenderedPageBreak/>
        <w:t xml:space="preserve">Во сколько раз изменится работа тока электрической цепи, если три металлических бруска каждый высотой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C02D24">
        <w:rPr>
          <w:rFonts w:eastAsiaTheme="minorEastAsia" w:cs="Times New Roman"/>
          <w:sz w:val="24"/>
          <w:szCs w:val="24"/>
        </w:rPr>
        <w:t xml:space="preserve">, шириной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C02D24">
        <w:rPr>
          <w:rFonts w:eastAsiaTheme="minorEastAsia" w:cs="Times New Roman"/>
          <w:sz w:val="24"/>
          <w:szCs w:val="24"/>
        </w:rPr>
        <w:t xml:space="preserve">и длиной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подсоединить сначала, как на рисунке 3, а потом, как на рисунке 4. В обоих случаях систему подключают к напряжению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</m:oMath>
      <w:r w:rsidRPr="00C02D24">
        <w:rPr>
          <w:rFonts w:eastAsiaTheme="minorEastAsia" w:cs="Times New Roman"/>
          <w:sz w:val="24"/>
          <w:szCs w:val="24"/>
        </w:rPr>
        <w:t>.</w:t>
      </w:r>
      <w:r>
        <w:rPr>
          <w:rFonts w:eastAsiaTheme="minorEastAsia" w:cs="Times New Roman"/>
          <w:szCs w:val="28"/>
        </w:rPr>
        <w:t xml:space="preserve">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010"/>
      </w:tblGrid>
      <w:tr w:rsidR="00A117FC" w:rsidTr="00A117FC">
        <w:trPr>
          <w:trHeight w:val="2567"/>
        </w:trPr>
        <w:tc>
          <w:tcPr>
            <w:tcW w:w="4942" w:type="dxa"/>
          </w:tcPr>
          <w:p w:rsidR="00A117FC" w:rsidRDefault="00911DDC" w:rsidP="00A117F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9F212" wp14:editId="5A486990">
                  <wp:extent cx="1125361" cy="1504950"/>
                  <wp:effectExtent l="0" t="0" r="0" b="0"/>
                  <wp:docPr id="2" name="Рисунок 2" descr="https://pp.userapi.com/c850528/v850528371/ca9e2/FDohNGhg0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0528/v850528371/ca9e2/FDohNGhg0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88" cy="15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A117FC" w:rsidRPr="00371A5A" w:rsidRDefault="00A117FC" w:rsidP="00A117FC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CDB99C2" wp14:editId="1FA6824B">
                  <wp:extent cx="1339850" cy="1772288"/>
                  <wp:effectExtent l="19050" t="0" r="0" b="0"/>
                  <wp:docPr id="6" name="Рисунок 2" descr="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.jp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300" cy="17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7FC" w:rsidTr="00A117FC">
        <w:trPr>
          <w:trHeight w:val="294"/>
        </w:trPr>
        <w:tc>
          <w:tcPr>
            <w:tcW w:w="4942" w:type="dxa"/>
          </w:tcPr>
          <w:p w:rsidR="00A117FC" w:rsidRPr="00911DDC" w:rsidRDefault="00B208E7" w:rsidP="00B208E7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A117FC" w:rsidRPr="00911DDC">
              <w:rPr>
                <w:rFonts w:cs="Times New Roman"/>
                <w:sz w:val="20"/>
                <w:szCs w:val="20"/>
              </w:rPr>
              <w:t>Рис</w:t>
            </w:r>
            <w:r w:rsidR="00911DDC" w:rsidRPr="00911DDC">
              <w:rPr>
                <w:rFonts w:cs="Times New Roman"/>
                <w:sz w:val="20"/>
                <w:szCs w:val="20"/>
              </w:rPr>
              <w:t>унок 3</w:t>
            </w:r>
          </w:p>
        </w:tc>
        <w:tc>
          <w:tcPr>
            <w:tcW w:w="5010" w:type="dxa"/>
          </w:tcPr>
          <w:p w:rsidR="00A117FC" w:rsidRPr="00911DDC" w:rsidRDefault="00A117FC" w:rsidP="00911DDC">
            <w:pPr>
              <w:ind w:left="360"/>
              <w:jc w:val="center"/>
              <w:rPr>
                <w:rFonts w:cs="Times New Roman"/>
                <w:sz w:val="20"/>
                <w:szCs w:val="20"/>
              </w:rPr>
            </w:pPr>
            <w:r w:rsidRPr="00911DDC">
              <w:rPr>
                <w:rFonts w:cs="Times New Roman"/>
                <w:sz w:val="20"/>
                <w:szCs w:val="20"/>
              </w:rPr>
              <w:t>Рис</w:t>
            </w:r>
            <w:r w:rsidR="00911DDC" w:rsidRPr="00911DDC">
              <w:rPr>
                <w:rFonts w:cs="Times New Roman"/>
                <w:sz w:val="20"/>
                <w:szCs w:val="20"/>
              </w:rPr>
              <w:t>унок 4</w:t>
            </w:r>
          </w:p>
        </w:tc>
      </w:tr>
      <w:tr w:rsidR="00B208E7" w:rsidTr="00A117FC">
        <w:trPr>
          <w:trHeight w:val="294"/>
        </w:trPr>
        <w:tc>
          <w:tcPr>
            <w:tcW w:w="4942" w:type="dxa"/>
          </w:tcPr>
          <w:p w:rsidR="00B208E7" w:rsidRPr="00911DDC" w:rsidRDefault="00B208E7" w:rsidP="00B208E7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10" w:type="dxa"/>
          </w:tcPr>
          <w:p w:rsidR="00B208E7" w:rsidRPr="00911DDC" w:rsidRDefault="00B208E7" w:rsidP="00911DDC">
            <w:pPr>
              <w:ind w:left="3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117FC" w:rsidRPr="00371A5A" w:rsidRDefault="00A117FC" w:rsidP="00911DD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A117FC" w:rsidTr="00A117FC">
        <w:trPr>
          <w:trHeight w:val="170"/>
        </w:trPr>
        <w:tc>
          <w:tcPr>
            <w:tcW w:w="9730" w:type="dxa"/>
          </w:tcPr>
          <w:p w:rsidR="00A117FC" w:rsidRPr="004D666E" w:rsidRDefault="00A117FC" w:rsidP="00A117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A117FC" w:rsidRPr="004D666E" w:rsidRDefault="00A117FC" w:rsidP="00A117FC">
            <w:pPr>
              <w:rPr>
                <w:rFonts w:cs="Times New Roman"/>
                <w:b/>
                <w:sz w:val="24"/>
                <w:szCs w:val="24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A117FC" w:rsidRPr="00D5082E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первом случае соединение брусков – параллельное, а во втором – последовательное. Поэтому, общее сопротивление в первом случае </w:t>
            </w:r>
          </w:p>
          <w:p w:rsidR="00A117FC" w:rsidRPr="001D373A" w:rsidRDefault="00D40326" w:rsidP="00A117FC">
            <w:pPr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31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а во втором случае</w:t>
            </w:r>
          </w:p>
          <w:p w:rsidR="00A117FC" w:rsidRDefault="00D40326" w:rsidP="00A117FC">
            <w:pPr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Pr="0023226E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сопротивление 1-го, 2-го и 3-го бруска соответственно в первом случае, 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сопротивление 1-го, 2-го и 3-го бруска соответственно во втором случае. </w:t>
            </w:r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A117FC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Пусть удельное сопротивление металла брусков рвано ρ, тогда</w:t>
            </w:r>
          </w:p>
          <w:p w:rsidR="00A117FC" w:rsidRDefault="00D40326" w:rsidP="00A117FC">
            <w:pPr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Pr="00BF0653" w:rsidRDefault="00D40326" w:rsidP="00A117FC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A117FC" w:rsidRPr="00C55E38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 последних равенств получаем</w:t>
            </w:r>
          </w:p>
          <w:p w:rsidR="00A117FC" w:rsidRPr="00C55E38" w:rsidRDefault="00D40326" w:rsidP="00A117FC">
            <w:pPr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6ρ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911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</w:tcPr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Работу электрического тока</w:t>
            </w:r>
            <w:r>
              <w:rPr>
                <w:rFonts w:eastAsiaTheme="minorEastAsia" w:cs="Times New Roman"/>
                <w:szCs w:val="28"/>
              </w:rPr>
              <w:t xml:space="preserve"> можно найти по формуле</w:t>
            </w:r>
          </w:p>
          <w:p w:rsidR="00A117FC" w:rsidRDefault="00A117FC" w:rsidP="00A117FC">
            <w:pPr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.</m:t>
                </m:r>
              </m:oMath>
            </m:oMathPara>
          </w:p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Отсюда следует, что </w:t>
            </w:r>
          </w:p>
          <w:p w:rsidR="00A117FC" w:rsidRPr="00C55E38" w:rsidRDefault="00D40326" w:rsidP="00A117FC">
            <w:pPr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(Ua)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6ρ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t.</m:t>
                </m:r>
              </m:oMath>
            </m:oMathPara>
          </w:p>
          <w:p w:rsidR="00A117FC" w:rsidRPr="004E5261" w:rsidRDefault="00A117FC" w:rsidP="00A117FC">
            <w:pPr>
              <w:rPr>
                <w:rFonts w:eastAsiaTheme="minorEastAsia" w:cs="Times New Roman"/>
                <w:i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</w:t>
            </w:r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911DDC" w:rsidRPr="001D373A" w:rsidTr="00911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</w:tcPr>
          <w:p w:rsidR="00911DDC" w:rsidRPr="002C78AD" w:rsidRDefault="00911DDC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Наконец получаем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ответ:</w:t>
            </w:r>
          </w:p>
          <w:p w:rsidR="00911DDC" w:rsidRDefault="00D40326" w:rsidP="008874E0">
            <w:pPr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.</m:t>
                </m:r>
              </m:oMath>
            </m:oMathPara>
          </w:p>
          <w:p w:rsidR="00911DDC" w:rsidRPr="004E5261" w:rsidRDefault="00911DDC" w:rsidP="008874E0">
            <w:pPr>
              <w:rPr>
                <w:rFonts w:cs="Times New Roman"/>
                <w:i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911DDC" w:rsidRPr="001D373A" w:rsidRDefault="00911DDC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911DD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911DDC" w:rsidRPr="00B419A8" w:rsidRDefault="00911DDC" w:rsidP="008874E0">
            <w:pPr>
              <w:pStyle w:val="a3"/>
              <w:ind w:left="828" w:hanging="794"/>
              <w:rPr>
                <w:rFonts w:eastAsiaTheme="minorEastAsia" w:cs="Times New Roman"/>
                <w:b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11DDC" w:rsidRPr="008E0492" w:rsidRDefault="00911DDC" w:rsidP="008874E0">
            <w:pPr>
              <w:pStyle w:val="a3"/>
              <w:ind w:left="318" w:hanging="284"/>
              <w:jc w:val="center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20</w:t>
            </w:r>
          </w:p>
        </w:tc>
      </w:tr>
    </w:tbl>
    <w:p w:rsidR="00A117FC" w:rsidRPr="0000172E" w:rsidRDefault="00A117FC" w:rsidP="00A86B45">
      <w:pPr>
        <w:pStyle w:val="a3"/>
        <w:rPr>
          <w:rFonts w:cs="Times New Roman"/>
          <w:szCs w:val="28"/>
        </w:rPr>
      </w:pPr>
    </w:p>
    <w:p w:rsidR="004C36AE" w:rsidRPr="00EB4E92" w:rsidRDefault="004C36AE" w:rsidP="004C36A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EB4E92">
        <w:rPr>
          <w:rFonts w:cs="Times New Roman"/>
          <w:sz w:val="24"/>
          <w:szCs w:val="24"/>
        </w:rPr>
        <w:lastRenderedPageBreak/>
        <w:t>Для того</w:t>
      </w:r>
      <w:proofErr w:type="gramStart"/>
      <w:r w:rsidRPr="00EB4E92">
        <w:rPr>
          <w:rFonts w:cs="Times New Roman"/>
          <w:sz w:val="24"/>
          <w:szCs w:val="24"/>
        </w:rPr>
        <w:t>,</w:t>
      </w:r>
      <w:proofErr w:type="gramEnd"/>
      <w:r w:rsidRPr="00EB4E92">
        <w:rPr>
          <w:rFonts w:cs="Times New Roman"/>
          <w:sz w:val="24"/>
          <w:szCs w:val="24"/>
        </w:rPr>
        <w:t xml:space="preserve"> чтобы расплавить небольшой кубик льда при температуре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-5℃</m:t>
        </m:r>
      </m:oMath>
      <w:r w:rsidRPr="00EB4E92">
        <w:rPr>
          <w:rFonts w:eastAsiaTheme="minorEastAsia" w:cs="Times New Roman"/>
          <w:sz w:val="24"/>
          <w:szCs w:val="24"/>
        </w:rPr>
        <w:t xml:space="preserve"> </w:t>
      </w:r>
      <w:r w:rsidRPr="00EB4E92">
        <w:rPr>
          <w:rFonts w:cs="Times New Roman"/>
          <w:sz w:val="24"/>
          <w:szCs w:val="24"/>
        </w:rPr>
        <w:t xml:space="preserve">необходимо взять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43</m:t>
        </m:r>
      </m:oMath>
      <w:r w:rsidRPr="00EB4E92">
        <w:rPr>
          <w:rFonts w:eastAsiaTheme="minorEastAsia" w:cs="Times New Roman"/>
          <w:sz w:val="24"/>
          <w:szCs w:val="24"/>
        </w:rPr>
        <w:t xml:space="preserve"> капли воды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50℃</m:t>
        </m:r>
      </m:oMath>
      <w:r w:rsidRPr="00EB4E92">
        <w:rPr>
          <w:rFonts w:cs="Times New Roman"/>
          <w:sz w:val="24"/>
          <w:szCs w:val="24"/>
        </w:rPr>
        <w:t xml:space="preserve">. Сколько понадобится капель воды взятых при той же температуре, чтобы расплавить кубик льда такой же массы взятого при температуре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-10℃</m:t>
        </m:r>
      </m:oMath>
      <w:r w:rsidRPr="00EB4E92">
        <w:rPr>
          <w:rFonts w:cs="Times New Roman"/>
          <w:sz w:val="24"/>
          <w:szCs w:val="24"/>
        </w:rPr>
        <w:t xml:space="preserve">? </w:t>
      </w:r>
      <w:r w:rsidRPr="00EB4E92">
        <w:rPr>
          <w:rFonts w:eastAsiaTheme="minorEastAsia" w:cs="Times New Roman"/>
          <w:sz w:val="24"/>
          <w:szCs w:val="24"/>
        </w:rPr>
        <w:t xml:space="preserve">Удельная теплоемкость воды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=4200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кг∙℃</m:t>
            </m:r>
          </m:den>
        </m:f>
      </m:oMath>
      <w:r w:rsidRPr="00EB4E92">
        <w:rPr>
          <w:rFonts w:eastAsiaTheme="minorEastAsia" w:cs="Times New Roman"/>
          <w:sz w:val="24"/>
          <w:szCs w:val="24"/>
        </w:rPr>
        <w:t xml:space="preserve">, удельная теплоемкость льда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=2090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кг∙℃</m:t>
            </m:r>
          </m:den>
        </m:f>
      </m:oMath>
      <w:r w:rsidRPr="00EB4E92">
        <w:rPr>
          <w:rFonts w:eastAsiaTheme="minorEastAsia" w:cs="Times New Roman"/>
          <w:sz w:val="24"/>
          <w:szCs w:val="24"/>
        </w:rPr>
        <w:t xml:space="preserve">, а удельная теплота плавления льда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=3,33∙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den>
        </m:f>
      </m:oMath>
      <w:r w:rsidRPr="00EB4E92">
        <w:rPr>
          <w:rFonts w:eastAsiaTheme="minorEastAsia" w:cs="Times New Roman"/>
          <w:sz w:val="24"/>
          <w:szCs w:val="24"/>
        </w:rPr>
        <w:t xml:space="preserve">. </w:t>
      </w:r>
    </w:p>
    <w:p w:rsidR="004C36AE" w:rsidRPr="00976A41" w:rsidRDefault="004C36AE" w:rsidP="004C36AE">
      <w:pPr>
        <w:pStyle w:val="a3"/>
        <w:rPr>
          <w:rFonts w:eastAsiaTheme="minorEastAsia" w:cs="Times New Roman"/>
          <w:szCs w:val="28"/>
        </w:rPr>
      </w:pPr>
    </w:p>
    <w:p w:rsidR="004C36AE" w:rsidRPr="004E5261" w:rsidRDefault="004C36AE" w:rsidP="004C36AE">
      <w:pPr>
        <w:rPr>
          <w:rFonts w:cs="Times New Roman"/>
          <w:b/>
          <w:szCs w:val="28"/>
          <w:lang w:val="en-US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4C36AE" w:rsidTr="008874E0">
        <w:trPr>
          <w:trHeight w:val="190"/>
        </w:trPr>
        <w:tc>
          <w:tcPr>
            <w:tcW w:w="9730" w:type="dxa"/>
          </w:tcPr>
          <w:p w:rsidR="004C36AE" w:rsidRDefault="004C36AE" w:rsidP="008874E0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C36AE" w:rsidRDefault="004C36AE" w:rsidP="008874E0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4C36AE" w:rsidRPr="006509DC" w:rsidRDefault="004C36AE" w:rsidP="008874E0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Запишем уравнение теплового баланса для системы</w:t>
            </w:r>
          </w:p>
          <w:p w:rsidR="004C36AE" w:rsidRPr="006509DC" w:rsidRDefault="00D40326" w:rsidP="008874E0">
            <w:pPr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,</m:t>
                </m:r>
              </m:oMath>
            </m:oMathPara>
          </w:p>
          <w:p w:rsidR="004C36AE" w:rsidRPr="005A1A8C" w:rsidRDefault="004C36AE" w:rsidP="008874E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охлаждение капель воды,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нагревание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таяние льда.</w:t>
            </w:r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4C36AE" w:rsidRPr="00056CA3" w:rsidRDefault="004C36AE" w:rsidP="008874E0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Пусть </w:t>
            </w:r>
            <m:oMath>
              <m:r>
                <w:rPr>
                  <w:rFonts w:ascii="Cambria Math" w:hAnsi="Cambria Math" w:cs="Times New Roman"/>
                  <w:szCs w:val="28"/>
                </w:rPr>
                <m:t>m</m:t>
              </m:r>
            </m:oMath>
            <w:r>
              <w:rPr>
                <w:rFonts w:eastAsiaTheme="minorEastAsia" w:cs="Times New Roman"/>
                <w:szCs w:val="28"/>
              </w:rPr>
              <w:t xml:space="preserve"> – масса одной капли</w:t>
            </w:r>
            <w:r w:rsidRPr="00056CA3"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M</m:t>
              </m:r>
            </m:oMath>
            <w:r w:rsidRPr="00056CA3">
              <w:rPr>
                <w:rFonts w:eastAsiaTheme="minorEastAsia" w:cs="Times New Roman"/>
                <w:szCs w:val="28"/>
              </w:rPr>
              <w:t xml:space="preserve"> – </w:t>
            </w:r>
            <w:r>
              <w:rPr>
                <w:rFonts w:eastAsiaTheme="minorEastAsia" w:cs="Times New Roman"/>
                <w:szCs w:val="28"/>
              </w:rPr>
              <w:t xml:space="preserve">масса кубика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oMath>
            <w:r w:rsidRPr="00056CA3">
              <w:rPr>
                <w:rFonts w:eastAsiaTheme="minorEastAsia" w:cs="Times New Roman"/>
                <w:szCs w:val="28"/>
              </w:rPr>
              <w:t xml:space="preserve"> – </w:t>
            </w:r>
            <w:r>
              <w:rPr>
                <w:rFonts w:eastAsiaTheme="minorEastAsia" w:cs="Times New Roman"/>
                <w:szCs w:val="28"/>
              </w:rPr>
              <w:t xml:space="preserve">температура капель,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oMath>
            <w:r w:rsidRPr="00056CA3">
              <w:rPr>
                <w:rFonts w:eastAsiaTheme="minorEastAsia" w:cs="Times New Roman"/>
                <w:szCs w:val="28"/>
              </w:rPr>
              <w:t xml:space="preserve"> – </w:t>
            </w:r>
            <w:r>
              <w:rPr>
                <w:rFonts w:eastAsiaTheme="minorEastAsia" w:cs="Times New Roman"/>
                <w:szCs w:val="28"/>
              </w:rPr>
              <w:t xml:space="preserve">температура плавления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b>
              </m:sSub>
            </m:oMath>
            <w:r w:rsidRPr="00056CA3">
              <w:rPr>
                <w:rFonts w:eastAsiaTheme="minorEastAsia" w:cs="Times New Roman"/>
                <w:szCs w:val="28"/>
              </w:rPr>
              <w:t xml:space="preserve"> –</w:t>
            </w:r>
            <w:r>
              <w:rPr>
                <w:rFonts w:eastAsiaTheme="minorEastAsia" w:cs="Times New Roman"/>
                <w:szCs w:val="28"/>
              </w:rPr>
              <w:t xml:space="preserve"> начальная температура льда в первом случае,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</m:sub>
              </m:sSub>
            </m:oMath>
            <w:r w:rsidRPr="00056CA3">
              <w:rPr>
                <w:rFonts w:eastAsiaTheme="minorEastAsia" w:cs="Times New Roman"/>
                <w:szCs w:val="28"/>
              </w:rPr>
              <w:t xml:space="preserve"> –</w:t>
            </w:r>
            <w:r>
              <w:rPr>
                <w:rFonts w:eastAsiaTheme="minorEastAsia" w:cs="Times New Roman"/>
                <w:szCs w:val="28"/>
              </w:rPr>
              <w:t xml:space="preserve"> начальная температура льда во втором случае,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b>
              </m:sSub>
            </m:oMath>
            <w:r w:rsidRPr="00056CA3">
              <w:rPr>
                <w:rFonts w:eastAsiaTheme="minorEastAsia" w:cs="Times New Roman"/>
                <w:szCs w:val="28"/>
              </w:rPr>
              <w:t xml:space="preserve"> –</w:t>
            </w:r>
            <w:r>
              <w:rPr>
                <w:rFonts w:eastAsiaTheme="minorEastAsia" w:cs="Times New Roman"/>
                <w:szCs w:val="28"/>
              </w:rPr>
              <w:t xml:space="preserve"> начальная температура льда в первом случае. Тогда для первого случая уравнение теплового баланса имеет вид (уравнение 1) </w:t>
            </w:r>
          </w:p>
          <w:p w:rsidR="004C36AE" w:rsidRPr="00056CA3" w:rsidRDefault="00D40326" w:rsidP="008874E0">
            <w:pPr>
              <w:rPr>
                <w:rFonts w:eastAsiaTheme="minorEastAsia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л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+λM,</m:t>
                </m:r>
              </m:oMath>
            </m:oMathPara>
          </w:p>
          <w:p w:rsidR="004C36AE" w:rsidRDefault="004C36AE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 для второго случая </w:t>
            </w:r>
            <w:r>
              <w:rPr>
                <w:rFonts w:eastAsiaTheme="minorEastAsia" w:cs="Times New Roman"/>
                <w:szCs w:val="28"/>
              </w:rPr>
              <w:t>(уравнение 2)</w:t>
            </w:r>
          </w:p>
          <w:p w:rsidR="004C36AE" w:rsidRPr="00056CA3" w:rsidRDefault="00D40326" w:rsidP="008874E0">
            <w:pPr>
              <w:rPr>
                <w:rFonts w:eastAsiaTheme="minorEastAsia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л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+λM,</m:t>
                </m:r>
              </m:oMath>
            </m:oMathPara>
          </w:p>
          <w:p w:rsidR="004C36AE" w:rsidRPr="00BF0653" w:rsidRDefault="004C36AE" w:rsidP="008874E0">
            <w:pPr>
              <w:rPr>
                <w:rFonts w:cs="Times New Roman"/>
                <w:szCs w:val="28"/>
              </w:rPr>
            </w:pPr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4C36AE" w:rsidRDefault="004C36AE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Поделим уравнение (2) на уравнение (1)</w:t>
            </w:r>
          </w:p>
          <w:p w:rsidR="004C36AE" w:rsidRPr="001D373A" w:rsidRDefault="00D40326" w:rsidP="008874E0">
            <w:pPr>
              <w:rPr>
                <w:rFonts w:cs="Times New Roman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+λ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+λ</m:t>
                    </m:r>
                  </m:den>
                </m:f>
              </m:oMath>
            </m:oMathPara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4C36AE" w:rsidRDefault="004C36AE" w:rsidP="008874E0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Отсюда получим  </w:t>
            </w:r>
          </w:p>
          <w:p w:rsidR="004C36AE" w:rsidRPr="004E5261" w:rsidRDefault="00D40326" w:rsidP="008874E0">
            <w:pPr>
              <w:rPr>
                <w:rFonts w:eastAsiaTheme="minorEastAsia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+λ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+λ</m:t>
                    </m:r>
                  </m:den>
                </m:f>
              </m:oMath>
            </m:oMathPara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30" w:type="dxa"/>
            <w:tcBorders>
              <w:top w:val="single" w:sz="4" w:space="0" w:color="auto"/>
              <w:right w:val="single" w:sz="4" w:space="0" w:color="auto"/>
            </w:tcBorders>
          </w:tcPr>
          <w:p w:rsidR="004C36AE" w:rsidRPr="005A1A8C" w:rsidRDefault="004C36AE" w:rsidP="008874E0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Переводя данные в систему СИ и производя </w:t>
            </w:r>
            <w:proofErr w:type="gramStart"/>
            <w:r>
              <w:rPr>
                <w:rFonts w:cs="Times New Roman"/>
                <w:szCs w:val="28"/>
              </w:rPr>
              <w:t>вычисления</w:t>
            </w:r>
            <w:proofErr w:type="gramEnd"/>
            <w:r>
              <w:rPr>
                <w:rFonts w:cs="Times New Roman"/>
                <w:szCs w:val="28"/>
              </w:rPr>
              <w:t xml:space="preserve"> получаем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=44,3</m:t>
              </m:r>
            </m:oMath>
            <w:r>
              <w:rPr>
                <w:rFonts w:eastAsiaTheme="minorEastAsia" w:cs="Times New Roman"/>
                <w:szCs w:val="28"/>
              </w:rPr>
              <w:t xml:space="preserve">, так как число капель должно быть целым необходимо взять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=45</m:t>
              </m:r>
            </m:oMath>
          </w:p>
          <w:p w:rsidR="004C36AE" w:rsidRPr="005A1A8C" w:rsidRDefault="004C36AE" w:rsidP="008874E0">
            <w:pPr>
              <w:pStyle w:val="a3"/>
              <w:ind w:left="828" w:hanging="828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=45</m:t>
              </m:r>
            </m:oMath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730" w:type="dxa"/>
          </w:tcPr>
          <w:p w:rsidR="004C36AE" w:rsidRPr="00B20495" w:rsidRDefault="004C36AE" w:rsidP="008874E0">
            <w:pPr>
              <w:pStyle w:val="a3"/>
              <w:ind w:left="828" w:hanging="82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952" w:type="dxa"/>
          </w:tcPr>
          <w:p w:rsidR="004C36AE" w:rsidRPr="00B20495" w:rsidRDefault="004C36AE" w:rsidP="008874E0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</w:t>
            </w:r>
          </w:p>
        </w:tc>
      </w:tr>
    </w:tbl>
    <w:p w:rsidR="004C36AE" w:rsidRDefault="004C36AE" w:rsidP="004C36AE">
      <w:pPr>
        <w:pStyle w:val="a3"/>
        <w:rPr>
          <w:rFonts w:cs="Times New Roman"/>
          <w:sz w:val="24"/>
          <w:szCs w:val="24"/>
        </w:rPr>
      </w:pPr>
    </w:p>
    <w:p w:rsidR="004C36AE" w:rsidRDefault="004C36AE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01691" w:rsidRPr="00365647" w:rsidRDefault="004C36AE" w:rsidP="00D40326">
      <w:pPr>
        <w:pStyle w:val="a3"/>
        <w:rPr>
          <w:rFonts w:cs="Times New Roman"/>
          <w:sz w:val="24"/>
          <w:szCs w:val="24"/>
        </w:rPr>
      </w:pPr>
      <w:r w:rsidRPr="00C02D24">
        <w:rPr>
          <w:rFonts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D1FE7A3" wp14:editId="0C062B04">
            <wp:simplePos x="0" y="0"/>
            <wp:positionH relativeFrom="margin">
              <wp:posOffset>5975350</wp:posOffset>
            </wp:positionH>
            <wp:positionV relativeFrom="paragraph">
              <wp:posOffset>-93345</wp:posOffset>
            </wp:positionV>
            <wp:extent cx="899160" cy="781050"/>
            <wp:effectExtent l="0" t="0" r="0" b="0"/>
            <wp:wrapSquare wrapText="bothSides"/>
            <wp:docPr id="10" name="Рисунок 11" descr="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_3.jp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326">
        <w:rPr>
          <w:rFonts w:cs="Times New Roman"/>
          <w:sz w:val="24"/>
          <w:szCs w:val="24"/>
        </w:rPr>
        <w:t xml:space="preserve">5. </w:t>
      </w:r>
      <w:bookmarkStart w:id="0" w:name="_GoBack"/>
      <w:bookmarkEnd w:id="0"/>
      <w:proofErr w:type="gramStart"/>
      <w:r w:rsidR="00A01691" w:rsidRPr="00365647">
        <w:rPr>
          <w:rFonts w:cs="Times New Roman"/>
          <w:sz w:val="24"/>
          <w:szCs w:val="24"/>
        </w:rPr>
        <w:t>Груз</w:t>
      </w:r>
      <w:proofErr w:type="gramEnd"/>
      <w:r w:rsidR="00A01691" w:rsidRPr="00365647">
        <w:rPr>
          <w:rFonts w:cs="Times New Roman"/>
          <w:sz w:val="24"/>
          <w:szCs w:val="24"/>
        </w:rPr>
        <w:t xml:space="preserve"> какой массы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01691" w:rsidRPr="00365647">
        <w:rPr>
          <w:rFonts w:eastAsiaTheme="minorEastAsia" w:cs="Times New Roman"/>
          <w:sz w:val="24"/>
          <w:szCs w:val="24"/>
        </w:rPr>
        <w:t xml:space="preserve"> нужно поставить в середине перекладины массы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=0,2 кг</m:t>
        </m:r>
      </m:oMath>
      <w:r w:rsidR="00A01691" w:rsidRPr="00365647">
        <w:rPr>
          <w:rFonts w:eastAsiaTheme="minorEastAsia" w:cs="Times New Roman"/>
          <w:sz w:val="24"/>
          <w:szCs w:val="24"/>
        </w:rPr>
        <w:t xml:space="preserve">, чтобы она располагалась горизонтально, если масса груза, висящего на нерастяжимой нити, перекинутой через неподвижный блок радиуса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A01691" w:rsidRPr="00365647">
        <w:rPr>
          <w:rFonts w:eastAsiaTheme="minorEastAsia" w:cs="Times New Roman"/>
          <w:b/>
          <w:sz w:val="24"/>
          <w:szCs w:val="24"/>
        </w:rPr>
        <w:t xml:space="preserve"> </w:t>
      </w:r>
      <w:r w:rsidR="00A01691" w:rsidRPr="00365647">
        <w:rPr>
          <w:rFonts w:eastAsiaTheme="minorEastAsia" w:cs="Times New Roman"/>
          <w:sz w:val="24"/>
          <w:szCs w:val="24"/>
        </w:rPr>
        <w:t xml:space="preserve">равна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=0,3 кг</m:t>
        </m:r>
      </m:oMath>
      <w:r w:rsidR="00A01691" w:rsidRPr="00365647">
        <w:rPr>
          <w:rFonts w:eastAsiaTheme="minorEastAsia" w:cs="Times New Roman"/>
          <w:sz w:val="24"/>
          <w:szCs w:val="24"/>
        </w:rPr>
        <w:t>?</w:t>
      </w:r>
    </w:p>
    <w:p w:rsidR="004C36AE" w:rsidRPr="004C36AE" w:rsidRDefault="004C36AE" w:rsidP="004C36AE">
      <w:pPr>
        <w:ind w:left="8496" w:firstLine="708"/>
        <w:jc w:val="center"/>
        <w:rPr>
          <w:rFonts w:cs="Times New Roman"/>
          <w:sz w:val="20"/>
          <w:szCs w:val="20"/>
        </w:rPr>
      </w:pPr>
      <w:r w:rsidRPr="004C36AE">
        <w:rPr>
          <w:rFonts w:cs="Times New Roman"/>
          <w:sz w:val="20"/>
          <w:szCs w:val="20"/>
        </w:rPr>
        <w:t>Рисунок 5</w:t>
      </w:r>
    </w:p>
    <w:p w:rsidR="004C36AE" w:rsidRPr="004C36AE" w:rsidRDefault="004C36AE" w:rsidP="004C36AE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4C36AE" w:rsidTr="008874E0">
        <w:trPr>
          <w:trHeight w:val="190"/>
        </w:trPr>
        <w:tc>
          <w:tcPr>
            <w:tcW w:w="9730" w:type="dxa"/>
          </w:tcPr>
          <w:p w:rsidR="004C36AE" w:rsidRDefault="004C36AE" w:rsidP="008874E0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C36AE" w:rsidRDefault="004C36AE" w:rsidP="008874E0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4C36AE" w:rsidRPr="005A1A8C" w:rsidRDefault="004C36AE" w:rsidP="008874E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11BD4A" wp14:editId="439781F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3175</wp:posOffset>
                  </wp:positionV>
                  <wp:extent cx="2364740" cy="2218055"/>
                  <wp:effectExtent l="19050" t="0" r="0" b="0"/>
                  <wp:wrapSquare wrapText="bothSides"/>
                  <wp:docPr id="9" name="Рисунок 8" descr="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.jp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cs="Times New Roman"/>
                <w:szCs w:val="28"/>
              </w:rPr>
              <w:t xml:space="preserve">Расставим силы, действующие в системе. </w:t>
            </w:r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4C36AE" w:rsidRPr="006C7276" w:rsidRDefault="004C36AE" w:rsidP="008874E0">
            <w:pPr>
              <w:rPr>
                <w:rFonts w:eastAsiaTheme="minorEastAsia"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Так как блок уравновешен, то </w:t>
            </w:r>
            <w:r w:rsidRPr="006C7276">
              <w:rPr>
                <w:rFonts w:cs="Times New Roman"/>
                <w:b/>
                <w:szCs w:val="28"/>
              </w:rPr>
              <w:t>моменты сил</w:t>
            </w:r>
            <w:r>
              <w:rPr>
                <w:rFonts w:cs="Times New Roman"/>
                <w:b/>
                <w:szCs w:val="28"/>
              </w:rPr>
              <w:t>, действующих</w:t>
            </w:r>
            <w:r w:rsidRPr="006C7276">
              <w:rPr>
                <w:rFonts w:cs="Times New Roman"/>
                <w:b/>
                <w:szCs w:val="28"/>
              </w:rPr>
              <w:t xml:space="preserve"> на него равны</w:t>
            </w:r>
            <w:r>
              <w:rPr>
                <w:rFonts w:cs="Times New Roman"/>
                <w:szCs w:val="28"/>
              </w:rPr>
              <w:t xml:space="preserve">. Отсюда следует, что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=T</m:t>
              </m:r>
            </m:oMath>
            <w:r w:rsidRPr="006C7276">
              <w:rPr>
                <w:rFonts w:eastAsiaTheme="minorEastAsia" w:cs="Times New Roman"/>
                <w:szCs w:val="28"/>
              </w:rPr>
              <w:t xml:space="preserve">, </w:t>
            </w:r>
            <w:r>
              <w:rPr>
                <w:rFonts w:eastAsiaTheme="minorEastAsia" w:cs="Times New Roman"/>
                <w:szCs w:val="28"/>
              </w:rPr>
              <w:t>то есть силы натяжения нитей равны.</w:t>
            </w:r>
          </w:p>
          <w:p w:rsidR="004C36AE" w:rsidRPr="00BF0653" w:rsidRDefault="004C36AE" w:rsidP="008874E0">
            <w:pPr>
              <w:rPr>
                <w:rFonts w:cs="Times New Roman"/>
                <w:szCs w:val="28"/>
              </w:rPr>
            </w:pPr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4C36AE" w:rsidRPr="001D373A" w:rsidRDefault="004C36AE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Так как груз 1 находится в покое, то силы действующие на него равны, </w:t>
            </w:r>
            <w:proofErr w:type="gramStart"/>
            <w:r>
              <w:rPr>
                <w:rFonts w:cs="Times New Roman"/>
                <w:szCs w:val="28"/>
              </w:rPr>
              <w:t>следовательно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=T</m:t>
              </m:r>
            </m:oMath>
          </w:p>
        </w:tc>
        <w:tc>
          <w:tcPr>
            <w:tcW w:w="952" w:type="dxa"/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4C36AE" w:rsidRDefault="004C36AE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Запишем условие равновесия перекладины</w:t>
            </w:r>
          </w:p>
          <w:p w:rsidR="004C36AE" w:rsidRDefault="00D40326" w:rsidP="008874E0">
            <w:pPr>
              <w:jc w:val="center"/>
              <w:rPr>
                <w:rFonts w:eastAsiaTheme="minorEastAsia"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4C36AE" w:rsidRPr="00272A86" w:rsidRDefault="004C36AE" w:rsidP="008874E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szCs w:val="28"/>
                </w:rPr>
                <m:t>l</m:t>
              </m:r>
            </m:oMath>
            <w:r>
              <w:rPr>
                <w:rFonts w:eastAsiaTheme="minorEastAsia" w:cs="Times New Roman"/>
                <w:szCs w:val="28"/>
                <w:lang w:val="en-US"/>
              </w:rPr>
              <w:t xml:space="preserve"> – </w:t>
            </w:r>
            <w:r>
              <w:rPr>
                <w:rFonts w:eastAsiaTheme="minorEastAsia" w:cs="Times New Roman"/>
                <w:szCs w:val="28"/>
              </w:rPr>
              <w:t>длина перекладины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37"/>
        </w:trPr>
        <w:tc>
          <w:tcPr>
            <w:tcW w:w="9730" w:type="dxa"/>
            <w:tcBorders>
              <w:top w:val="single" w:sz="4" w:space="0" w:color="auto"/>
              <w:right w:val="single" w:sz="4" w:space="0" w:color="auto"/>
            </w:tcBorders>
          </w:tcPr>
          <w:p w:rsidR="004C36AE" w:rsidRDefault="004C36AE" w:rsidP="008874E0">
            <w:pPr>
              <w:pStyle w:val="a3"/>
              <w:ind w:left="828" w:hanging="82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Отсюда следует, что </w:t>
            </w:r>
          </w:p>
          <w:p w:rsidR="004C36AE" w:rsidRDefault="00D40326" w:rsidP="008874E0">
            <w:pPr>
              <w:pStyle w:val="a3"/>
              <w:ind w:left="828" w:hanging="828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gl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4C36AE" w:rsidRDefault="00D40326" w:rsidP="008874E0">
            <w:pPr>
              <w:pStyle w:val="a3"/>
              <w:ind w:left="828" w:hanging="828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4C36AE" w:rsidRPr="001B771D" w:rsidRDefault="00D40326" w:rsidP="008874E0">
            <w:pPr>
              <w:pStyle w:val="a3"/>
              <w:ind w:left="828" w:hanging="828"/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</m:oMath>
            </m:oMathPara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4C36AE" w:rsidRPr="001D373A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C36AE" w:rsidRPr="001D373A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9730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4C36AE" w:rsidRDefault="004C36AE" w:rsidP="008874E0">
            <w:pPr>
              <w:pStyle w:val="a3"/>
              <w:ind w:left="828" w:hanging="82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Подставляя данные получим</w:t>
            </w:r>
          </w:p>
          <w:p w:rsidR="004C36AE" w:rsidRDefault="004C36AE" w:rsidP="008874E0">
            <w:pPr>
              <w:pStyle w:val="a3"/>
              <w:ind w:left="828" w:hanging="82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=0,4 кг</m:t>
              </m:r>
            </m:oMath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4C36AE" w:rsidRDefault="004C36AE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C36AE" w:rsidTr="00887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730" w:type="dxa"/>
          </w:tcPr>
          <w:p w:rsidR="004C36AE" w:rsidRPr="00B20495" w:rsidRDefault="004C36AE" w:rsidP="008874E0">
            <w:pPr>
              <w:pStyle w:val="a3"/>
              <w:ind w:left="828" w:hanging="82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952" w:type="dxa"/>
          </w:tcPr>
          <w:p w:rsidR="004C36AE" w:rsidRPr="00B20495" w:rsidRDefault="004C36AE" w:rsidP="008874E0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</w:t>
            </w:r>
          </w:p>
        </w:tc>
      </w:tr>
    </w:tbl>
    <w:p w:rsidR="004C36AE" w:rsidRPr="00B03770" w:rsidRDefault="004C36AE" w:rsidP="004C36AE">
      <w:pPr>
        <w:rPr>
          <w:rFonts w:cs="Times New Roman"/>
          <w:szCs w:val="28"/>
        </w:rPr>
      </w:pPr>
    </w:p>
    <w:p w:rsidR="004C36AE" w:rsidRPr="004C36AE" w:rsidRDefault="004C36AE" w:rsidP="004C36AE">
      <w:pPr>
        <w:pStyle w:val="a3"/>
        <w:rPr>
          <w:rFonts w:cs="Times New Roman"/>
          <w:i/>
          <w:szCs w:val="28"/>
        </w:rPr>
      </w:pPr>
    </w:p>
    <w:sectPr w:rsidR="004C36AE" w:rsidRPr="004C36AE" w:rsidSect="00E7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D04"/>
    <w:multiLevelType w:val="hybridMultilevel"/>
    <w:tmpl w:val="64A0D8E8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580"/>
    <w:multiLevelType w:val="hybridMultilevel"/>
    <w:tmpl w:val="8C1446A4"/>
    <w:lvl w:ilvl="0" w:tplc="DB98D08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2351F"/>
    <w:multiLevelType w:val="hybridMultilevel"/>
    <w:tmpl w:val="67C433E0"/>
    <w:lvl w:ilvl="0" w:tplc="DBB89A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25701"/>
    <w:multiLevelType w:val="hybridMultilevel"/>
    <w:tmpl w:val="ACACE1AC"/>
    <w:lvl w:ilvl="0" w:tplc="F7144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D5509"/>
    <w:multiLevelType w:val="hybridMultilevel"/>
    <w:tmpl w:val="F13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2E52"/>
    <w:multiLevelType w:val="hybridMultilevel"/>
    <w:tmpl w:val="4CC22A5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864"/>
    <w:multiLevelType w:val="hybridMultilevel"/>
    <w:tmpl w:val="E258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70ADE"/>
    <w:multiLevelType w:val="hybridMultilevel"/>
    <w:tmpl w:val="4CC22A5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547EB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17868"/>
    <w:multiLevelType w:val="hybridMultilevel"/>
    <w:tmpl w:val="724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C"/>
    <w:rsid w:val="0000172E"/>
    <w:rsid w:val="00056CA3"/>
    <w:rsid w:val="00074221"/>
    <w:rsid w:val="00101529"/>
    <w:rsid w:val="001030DC"/>
    <w:rsid w:val="001670D9"/>
    <w:rsid w:val="0017433B"/>
    <w:rsid w:val="001B771D"/>
    <w:rsid w:val="001B7B72"/>
    <w:rsid w:val="001D02FF"/>
    <w:rsid w:val="001D373A"/>
    <w:rsid w:val="0020369A"/>
    <w:rsid w:val="0023226E"/>
    <w:rsid w:val="00272A86"/>
    <w:rsid w:val="002C78AD"/>
    <w:rsid w:val="002E0242"/>
    <w:rsid w:val="002E5766"/>
    <w:rsid w:val="002F702C"/>
    <w:rsid w:val="0031218B"/>
    <w:rsid w:val="00337C20"/>
    <w:rsid w:val="0035158F"/>
    <w:rsid w:val="003639A6"/>
    <w:rsid w:val="00367DCF"/>
    <w:rsid w:val="00371A5A"/>
    <w:rsid w:val="003C4E4A"/>
    <w:rsid w:val="003F0F1F"/>
    <w:rsid w:val="00402ED9"/>
    <w:rsid w:val="0041118A"/>
    <w:rsid w:val="00466DF8"/>
    <w:rsid w:val="00481113"/>
    <w:rsid w:val="00494F52"/>
    <w:rsid w:val="004A7D14"/>
    <w:rsid w:val="004B68A4"/>
    <w:rsid w:val="004C36AE"/>
    <w:rsid w:val="004D231B"/>
    <w:rsid w:val="004D666E"/>
    <w:rsid w:val="004E5261"/>
    <w:rsid w:val="004F2D10"/>
    <w:rsid w:val="00571EAD"/>
    <w:rsid w:val="005A1A8C"/>
    <w:rsid w:val="005D5288"/>
    <w:rsid w:val="006052B1"/>
    <w:rsid w:val="006509DC"/>
    <w:rsid w:val="00666CF9"/>
    <w:rsid w:val="00677C3E"/>
    <w:rsid w:val="006836F0"/>
    <w:rsid w:val="006A32E0"/>
    <w:rsid w:val="006B4947"/>
    <w:rsid w:val="006C7276"/>
    <w:rsid w:val="00711103"/>
    <w:rsid w:val="00767166"/>
    <w:rsid w:val="0077303B"/>
    <w:rsid w:val="00776A40"/>
    <w:rsid w:val="007E1A31"/>
    <w:rsid w:val="007E1DCD"/>
    <w:rsid w:val="008137AF"/>
    <w:rsid w:val="00851EC0"/>
    <w:rsid w:val="00866780"/>
    <w:rsid w:val="00877DB0"/>
    <w:rsid w:val="008B07E7"/>
    <w:rsid w:val="008B132C"/>
    <w:rsid w:val="008C4CEC"/>
    <w:rsid w:val="008E0492"/>
    <w:rsid w:val="008E5291"/>
    <w:rsid w:val="00911DDC"/>
    <w:rsid w:val="0092216B"/>
    <w:rsid w:val="009347BD"/>
    <w:rsid w:val="00941F66"/>
    <w:rsid w:val="00953095"/>
    <w:rsid w:val="0096785B"/>
    <w:rsid w:val="00976A41"/>
    <w:rsid w:val="00986AB1"/>
    <w:rsid w:val="009951D3"/>
    <w:rsid w:val="009C1812"/>
    <w:rsid w:val="009E4036"/>
    <w:rsid w:val="009F288E"/>
    <w:rsid w:val="00A01691"/>
    <w:rsid w:val="00A02551"/>
    <w:rsid w:val="00A044E5"/>
    <w:rsid w:val="00A117FC"/>
    <w:rsid w:val="00A31AF8"/>
    <w:rsid w:val="00A42D31"/>
    <w:rsid w:val="00A541C2"/>
    <w:rsid w:val="00A6552A"/>
    <w:rsid w:val="00A86B45"/>
    <w:rsid w:val="00AB0AC6"/>
    <w:rsid w:val="00AD24D9"/>
    <w:rsid w:val="00B03770"/>
    <w:rsid w:val="00B20495"/>
    <w:rsid w:val="00B208E7"/>
    <w:rsid w:val="00B241D1"/>
    <w:rsid w:val="00B419A8"/>
    <w:rsid w:val="00B52208"/>
    <w:rsid w:val="00B7467D"/>
    <w:rsid w:val="00BA41EF"/>
    <w:rsid w:val="00BB55B8"/>
    <w:rsid w:val="00BF0653"/>
    <w:rsid w:val="00C00F98"/>
    <w:rsid w:val="00C55E38"/>
    <w:rsid w:val="00D10553"/>
    <w:rsid w:val="00D30916"/>
    <w:rsid w:val="00D40326"/>
    <w:rsid w:val="00D42996"/>
    <w:rsid w:val="00D5082E"/>
    <w:rsid w:val="00D56BEA"/>
    <w:rsid w:val="00D62033"/>
    <w:rsid w:val="00DC43D3"/>
    <w:rsid w:val="00E21E0B"/>
    <w:rsid w:val="00E57A9B"/>
    <w:rsid w:val="00E66606"/>
    <w:rsid w:val="00E752CC"/>
    <w:rsid w:val="00E83201"/>
    <w:rsid w:val="00E94E28"/>
    <w:rsid w:val="00EE2132"/>
    <w:rsid w:val="00F31E4A"/>
    <w:rsid w:val="00F32044"/>
    <w:rsid w:val="00F32EAC"/>
    <w:rsid w:val="00FB6D58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2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D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2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D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1.jpe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A8BC-5F1D-4A1B-B40B-135B1A78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PAN-Director</dc:creator>
  <cp:lastModifiedBy>Metodist PK</cp:lastModifiedBy>
  <cp:revision>5</cp:revision>
  <dcterms:created xsi:type="dcterms:W3CDTF">2019-03-03T10:57:00Z</dcterms:created>
  <dcterms:modified xsi:type="dcterms:W3CDTF">2019-05-04T09:54:00Z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